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D7FEF" w14:textId="77777777" w:rsidR="00083654" w:rsidRPr="003007D1" w:rsidRDefault="00083654" w:rsidP="00083654">
      <w:pPr>
        <w:overflowPunct w:val="0"/>
        <w:autoSpaceDE/>
        <w:autoSpaceDN/>
        <w:jc w:val="right"/>
        <w:textAlignment w:val="baseline"/>
        <w:rPr>
          <w:rFonts w:cs="Times New Roman"/>
          <w:color w:val="000000"/>
          <w:spacing w:val="4"/>
          <w:sz w:val="20"/>
          <w:szCs w:val="20"/>
        </w:rPr>
      </w:pPr>
      <w:r w:rsidRPr="003007D1">
        <w:rPr>
          <w:rFonts w:cs="ＭＳ ゴシック" w:hint="eastAsia"/>
          <w:color w:val="000000"/>
        </w:rPr>
        <w:t>（別紙１６－３改）</w:t>
      </w:r>
    </w:p>
    <w:p w14:paraId="2641AFB2" w14:textId="77777777" w:rsidR="00083654" w:rsidRPr="00524F49" w:rsidRDefault="00083654" w:rsidP="00083654">
      <w:pPr>
        <w:overflowPunct w:val="0"/>
        <w:autoSpaceDE/>
        <w:autoSpaceDN/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 w:rsidRPr="00524F49">
        <w:rPr>
          <w:rFonts w:ascii="Times New Roman" w:eastAsia="ＭＳ ゴシック" w:hAnsi="Times New Roman" w:cs="ＭＳ ゴシック" w:hint="eastAsia"/>
          <w:color w:val="000000"/>
        </w:rPr>
        <w:t>最後配当手続の実際（通知型）</w:t>
      </w:r>
    </w:p>
    <w:p w14:paraId="40FDF829" w14:textId="77777777" w:rsidR="00083654" w:rsidRPr="00524F49" w:rsidRDefault="00083654" w:rsidP="0008365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 w:rsidRPr="00524F49">
        <w:rPr>
          <w:rFonts w:ascii="Times New Roman" w:eastAsia="ＭＳ ゴシック" w:hAnsi="Times New Roman" w:cs="ＭＳ ゴシック" w:hint="eastAsia"/>
          <w:color w:val="000000"/>
          <w:sz w:val="20"/>
          <w:szCs w:val="20"/>
        </w:rPr>
        <w:t>［標準的スケジュール］</w:t>
      </w:r>
      <w:r w:rsidRPr="00524F49">
        <w:rPr>
          <w:rFonts w:ascii="Times New Roman" w:eastAsia="ＭＳ ゴシック" w:hAnsi="Times New Roman" w:cs="Times New Roman"/>
          <w:color w:val="000000"/>
          <w:sz w:val="20"/>
          <w:szCs w:val="20"/>
        </w:rPr>
        <w:t xml:space="preserve">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6"/>
        <w:gridCol w:w="3138"/>
      </w:tblGrid>
      <w:tr w:rsidR="00083654" w:rsidRPr="00524F49" w14:paraId="60400036" w14:textId="77777777" w:rsidTr="00E1502C"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A261515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３か月</w:t>
            </w:r>
          </w:p>
          <w:p w14:paraId="5203BED0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BC18E3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一般調査期日終了</w:t>
            </w:r>
          </w:p>
          <w:p w14:paraId="6F13A8CF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一般調査期間経過</w:t>
            </w:r>
          </w:p>
        </w:tc>
      </w:tr>
    </w:tbl>
    <w:p w14:paraId="125510EE" w14:textId="77777777" w:rsidR="00083654" w:rsidRPr="00524F49" w:rsidRDefault="00083654" w:rsidP="0008365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>
        <w:rPr>
          <w:rFonts w:ascii="ＭＳ ゴシック" w:eastAsia="ＭＳ ゴシック" w:hAnsi="Times New Roman" w:cs="Times New Roman" w:hint="eastAsia"/>
          <w:color w:val="000000"/>
          <w:spacing w:val="4"/>
          <w:sz w:val="20"/>
          <w:szCs w:val="20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6"/>
        <w:gridCol w:w="3138"/>
      </w:tblGrid>
      <w:tr w:rsidR="00083654" w:rsidRPr="00524F49" w14:paraId="771BF00B" w14:textId="77777777" w:rsidTr="00E1502C"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47730DB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３か月</w:t>
            </w:r>
          </w:p>
        </w:tc>
        <w:tc>
          <w:tcPr>
            <w:tcW w:w="3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9A3CD1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 xml:space="preserve">　　換価終了</w:t>
            </w:r>
          </w:p>
        </w:tc>
      </w:tr>
    </w:tbl>
    <w:p w14:paraId="05D4D933" w14:textId="77777777" w:rsidR="00083654" w:rsidRPr="00524F49" w:rsidRDefault="00083654" w:rsidP="0008365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>
        <w:rPr>
          <w:rFonts w:ascii="ＭＳ ゴシック" w:eastAsia="ＭＳ ゴシック" w:hAnsi="Times New Roman" w:cs="Times New Roman" w:hint="eastAsia"/>
          <w:color w:val="000000"/>
          <w:spacing w:val="4"/>
          <w:sz w:val="20"/>
          <w:szCs w:val="20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6"/>
        <w:gridCol w:w="3406"/>
      </w:tblGrid>
      <w:tr w:rsidR="00083654" w:rsidRPr="00524F49" w14:paraId="7C8741D1" w14:textId="77777777" w:rsidTr="00E1502C"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19D2F1A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以下［　］内は</w:t>
            </w:r>
          </w:p>
          <w:p w14:paraId="1624CD6B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換価終了からの日数</w:t>
            </w:r>
          </w:p>
          <w:p w14:paraId="1CE9349A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93AA4C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 xml:space="preserve">　　最後配当（１９５）</w:t>
            </w:r>
          </w:p>
          <w:p w14:paraId="70F901D8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 xml:space="preserve">　　　（通知型）</w:t>
            </w:r>
          </w:p>
          <w:p w14:paraId="1BC8AC50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 xml:space="preserve">　</w:t>
            </w: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【配当額１０００万円以上】</w:t>
            </w:r>
          </w:p>
        </w:tc>
      </w:tr>
    </w:tbl>
    <w:p w14:paraId="6BF4D713" w14:textId="77777777" w:rsidR="00083654" w:rsidRPr="00524F49" w:rsidRDefault="00083654" w:rsidP="0008365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>
        <w:rPr>
          <w:rFonts w:ascii="ＭＳ ゴシック" w:eastAsia="ＭＳ ゴシック" w:hAnsi="Times New Roman" w:cs="Times New Roman" w:hint="eastAsia"/>
          <w:color w:val="000000"/>
          <w:spacing w:val="4"/>
          <w:sz w:val="20"/>
          <w:szCs w:val="20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6"/>
        <w:gridCol w:w="5126"/>
      </w:tblGrid>
      <w:tr w:rsidR="00083654" w:rsidRPr="00524F49" w14:paraId="38210CF9" w14:textId="77777777" w:rsidTr="00E1502C"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AEBE053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３か月＋１週間</w:t>
            </w:r>
          </w:p>
          <w:p w14:paraId="3609A3B3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［約１週間］</w:t>
            </w:r>
          </w:p>
          <w:p w14:paraId="2AD9D1CF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</w:p>
          <w:p w14:paraId="0152CC7E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7BAC87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○配当許可申請提出（書式１８－１）</w:t>
            </w:r>
          </w:p>
          <w:p w14:paraId="03969E13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○配当表提出</w:t>
            </w:r>
          </w:p>
          <w:p w14:paraId="443AF47A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○配当通知発送（書式１８－４）</w:t>
            </w:r>
          </w:p>
          <w:p w14:paraId="24C1C14A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○除斥期間等の起算日届出書提出（書式１８－５）</w:t>
            </w:r>
          </w:p>
        </w:tc>
      </w:tr>
    </w:tbl>
    <w:p w14:paraId="66FB852C" w14:textId="77777777" w:rsidR="00083654" w:rsidRPr="00524F49" w:rsidRDefault="00083654" w:rsidP="0008365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>
        <w:rPr>
          <w:rFonts w:ascii="ＭＳ ゴシック" w:eastAsia="ＭＳ ゴシック" w:hAnsi="Times New Roman" w:cs="Times New Roman" w:hint="eastAsia"/>
          <w:color w:val="000000"/>
          <w:spacing w:val="4"/>
          <w:sz w:val="20"/>
          <w:szCs w:val="20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6"/>
        <w:gridCol w:w="3138"/>
      </w:tblGrid>
      <w:tr w:rsidR="00083654" w:rsidRPr="00524F49" w14:paraId="40812DC5" w14:textId="77777777" w:rsidTr="00E1502C"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A30C538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３か月＋２週間</w:t>
            </w:r>
          </w:p>
          <w:p w14:paraId="1C0AE630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［約２週間］</w:t>
            </w:r>
          </w:p>
        </w:tc>
        <w:tc>
          <w:tcPr>
            <w:tcW w:w="3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2D880A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配当通知のみなし到達日</w:t>
            </w:r>
          </w:p>
          <w:p w14:paraId="12C8E836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（配当通知の翌週の水曜日）</w:t>
            </w:r>
          </w:p>
        </w:tc>
      </w:tr>
    </w:tbl>
    <w:p w14:paraId="36C5A35A" w14:textId="77777777" w:rsidR="00083654" w:rsidRPr="00524F49" w:rsidRDefault="00083654" w:rsidP="0008365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>
        <w:rPr>
          <w:rFonts w:ascii="ＭＳ ゴシック" w:eastAsia="ＭＳ ゴシック" w:hAnsi="Times New Roman" w:cs="Times New Roman" w:hint="eastAsia"/>
          <w:color w:val="000000"/>
          <w:spacing w:val="4"/>
          <w:sz w:val="20"/>
          <w:szCs w:val="20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6"/>
        <w:gridCol w:w="5391"/>
      </w:tblGrid>
      <w:tr w:rsidR="00083654" w:rsidRPr="00524F49" w14:paraId="53DB968B" w14:textId="77777777" w:rsidTr="00E1502C"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71883CB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４か月</w:t>
            </w:r>
          </w:p>
          <w:p w14:paraId="6284E340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［約４週間］</w:t>
            </w:r>
          </w:p>
          <w:p w14:paraId="1F0F0CA8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654CEB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除斥期間満了</w:t>
            </w: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  <w:p w14:paraId="0C449C94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（配当通知のみなし到達日から２週間）</w:t>
            </w:r>
          </w:p>
          <w:p w14:paraId="3F379F00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（みなし到達日の翌々週の</w:t>
            </w:r>
            <w:r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火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曜日</w:t>
            </w:r>
            <w:r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の経過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（初日</w:t>
            </w:r>
            <w:r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算入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）</w:t>
            </w:r>
            <w:r w:rsidRPr="00524F49">
              <w:rPr>
                <w:rFonts w:ascii="ＭＳ ゴシック" w:eastAsia="ＭＳ ゴシック" w:hAnsi="ＭＳ ゴシック" w:cs="ＭＳ ゴシック"/>
                <w:color w:val="000000"/>
                <w:sz w:val="20"/>
                <w:szCs w:val="20"/>
              </w:rPr>
              <w:t>)</w:t>
            </w:r>
          </w:p>
        </w:tc>
      </w:tr>
    </w:tbl>
    <w:p w14:paraId="2A2B40A4" w14:textId="77777777" w:rsidR="00083654" w:rsidRPr="00524F49" w:rsidRDefault="00083654" w:rsidP="0008365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>
        <w:rPr>
          <w:rFonts w:ascii="ＭＳ ゴシック" w:eastAsia="ＭＳ ゴシック" w:hAnsi="Times New Roman" w:cs="Times New Roman" w:hint="eastAsia"/>
          <w:color w:val="000000"/>
          <w:spacing w:val="4"/>
          <w:sz w:val="20"/>
          <w:szCs w:val="20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6"/>
        <w:gridCol w:w="4394"/>
      </w:tblGrid>
      <w:tr w:rsidR="00083654" w:rsidRPr="00524F49" w14:paraId="38A72E3E" w14:textId="77777777" w:rsidTr="00E1502C"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85BADDE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４か月＋１週間</w:t>
            </w:r>
          </w:p>
          <w:p w14:paraId="5029F2C4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［約５週間］</w:t>
            </w:r>
          </w:p>
          <w:p w14:paraId="7453303A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</w:p>
          <w:p w14:paraId="366E17E8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97FC6B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○</w:t>
            </w: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配当表に対する異議申立期間満了</w:t>
            </w: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  <w:p w14:paraId="39BB663E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（除斥期間満了後１週間）</w:t>
            </w: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         </w:t>
            </w:r>
          </w:p>
          <w:p w14:paraId="654E3C67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（除斥期間満了日の翌週の</w:t>
            </w:r>
            <w:r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火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曜日</w:t>
            </w:r>
            <w:r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の経過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）</w:t>
            </w:r>
          </w:p>
          <w:p w14:paraId="05701A22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○配当通知発送（書式１８－６）</w:t>
            </w:r>
          </w:p>
        </w:tc>
      </w:tr>
    </w:tbl>
    <w:p w14:paraId="00A5DA97" w14:textId="77777777" w:rsidR="00083654" w:rsidRPr="00524F49" w:rsidRDefault="00083654" w:rsidP="0008365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>
        <w:rPr>
          <w:rFonts w:ascii="ＭＳ ゴシック" w:eastAsia="ＭＳ ゴシック" w:hAnsi="Times New Roman" w:cs="Times New Roman" w:hint="eastAsia"/>
          <w:color w:val="000000"/>
          <w:spacing w:val="4"/>
          <w:sz w:val="20"/>
          <w:szCs w:val="20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6"/>
        <w:gridCol w:w="3138"/>
      </w:tblGrid>
      <w:tr w:rsidR="00083654" w:rsidRPr="00524F49" w14:paraId="7B07E4FB" w14:textId="77777777" w:rsidTr="00E1502C"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5BF9311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４か月＋２週間</w:t>
            </w:r>
          </w:p>
          <w:p w14:paraId="5179E691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［約６週間］</w:t>
            </w:r>
          </w:p>
        </w:tc>
        <w:tc>
          <w:tcPr>
            <w:tcW w:w="3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8F2390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配当実施</w:t>
            </w:r>
          </w:p>
          <w:p w14:paraId="2A5431D1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</w:p>
        </w:tc>
      </w:tr>
    </w:tbl>
    <w:p w14:paraId="78E86B04" w14:textId="77777777" w:rsidR="00083654" w:rsidRPr="00524F49" w:rsidRDefault="00083654" w:rsidP="0008365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>
        <w:rPr>
          <w:rFonts w:ascii="ＭＳ ゴシック" w:eastAsia="ＭＳ ゴシック" w:hAnsi="Times New Roman" w:cs="Times New Roman" w:hint="eastAsia"/>
          <w:color w:val="000000"/>
          <w:spacing w:val="4"/>
          <w:sz w:val="20"/>
          <w:szCs w:val="20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6"/>
        <w:gridCol w:w="3557"/>
      </w:tblGrid>
      <w:tr w:rsidR="00083654" w:rsidRPr="00524F49" w14:paraId="3AB5698D" w14:textId="77777777" w:rsidTr="00E1502C"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75E5FC8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４か月＋３週間</w:t>
            </w:r>
          </w:p>
          <w:p w14:paraId="4A8D41B7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［約７週間］</w:t>
            </w:r>
          </w:p>
        </w:tc>
        <w:tc>
          <w:tcPr>
            <w:tcW w:w="35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1EDCF4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○配当実施報告書</w:t>
            </w:r>
          </w:p>
          <w:p w14:paraId="430F3D74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○任務終了</w:t>
            </w:r>
            <w:r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計算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報告書（書式２２）</w:t>
            </w:r>
          </w:p>
        </w:tc>
      </w:tr>
    </w:tbl>
    <w:p w14:paraId="5C9F1AF7" w14:textId="77777777" w:rsidR="00083654" w:rsidRPr="00524F49" w:rsidRDefault="00083654" w:rsidP="0008365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>
        <w:rPr>
          <w:rFonts w:ascii="ＭＳ ゴシック" w:eastAsia="ＭＳ ゴシック" w:hAnsi="Times New Roman" w:cs="Times New Roman" w:hint="eastAsia"/>
          <w:color w:val="000000"/>
          <w:spacing w:val="4"/>
          <w:sz w:val="20"/>
          <w:szCs w:val="20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6"/>
        <w:gridCol w:w="3138"/>
      </w:tblGrid>
      <w:tr w:rsidR="00083654" w:rsidRPr="00524F49" w14:paraId="43400E20" w14:textId="77777777" w:rsidTr="00E1502C"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EDA6047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５か月</w:t>
            </w:r>
          </w:p>
        </w:tc>
        <w:tc>
          <w:tcPr>
            <w:tcW w:w="3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AC68DE" w14:textId="77777777" w:rsidR="00083654" w:rsidRPr="00524F49" w:rsidRDefault="00083654" w:rsidP="00E1502C">
            <w:pPr>
              <w:suppressAutoHyphens/>
              <w:kinsoku w:val="0"/>
              <w:wordWrap w:val="0"/>
              <w:overflowPunct w:val="0"/>
              <w:adjustRightInd w:val="0"/>
              <w:spacing w:line="232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524F49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任務終了</w:t>
            </w:r>
            <w:r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計算</w:t>
            </w:r>
            <w:r w:rsidRPr="00524F49">
              <w:rPr>
                <w:rFonts w:ascii="Times New Roman" w:eastAsia="ＭＳ ゴシック" w:hAnsi="Times New Roman" w:cs="ＭＳ ゴシック" w:hint="eastAsia"/>
                <w:color w:val="000000"/>
                <w:sz w:val="20"/>
                <w:szCs w:val="20"/>
              </w:rPr>
              <w:t>報告集会</w:t>
            </w:r>
          </w:p>
        </w:tc>
      </w:tr>
    </w:tbl>
    <w:p w14:paraId="0B6AB6AC" w14:textId="77777777" w:rsidR="00083654" w:rsidRPr="00524F49" w:rsidRDefault="00083654" w:rsidP="0008365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pacing w:val="4"/>
          <w:sz w:val="20"/>
          <w:szCs w:val="20"/>
        </w:rPr>
      </w:pPr>
      <w:r w:rsidRPr="00524F49">
        <w:rPr>
          <w:rFonts w:ascii="Times New Roman" w:eastAsia="ＭＳ ゴシック" w:hAnsi="Times New Roman" w:cs="ＭＳ ゴシック" w:hint="eastAsia"/>
          <w:color w:val="000000"/>
          <w:sz w:val="20"/>
          <w:szCs w:val="20"/>
        </w:rPr>
        <w:t>［約８週間］</w:t>
      </w:r>
    </w:p>
    <w:p w14:paraId="17EE9E2F" w14:textId="77777777" w:rsidR="00083654" w:rsidRPr="00CE0D91" w:rsidRDefault="00083654" w:rsidP="00CC3304">
      <w:pPr>
        <w:overflowPunct w:val="0"/>
        <w:autoSpaceDE/>
        <w:autoSpaceDN/>
        <w:textAlignment w:val="baseline"/>
      </w:pPr>
    </w:p>
    <w:sectPr w:rsidR="00083654" w:rsidRPr="00CE0D91" w:rsidSect="00CC3304">
      <w:footnotePr>
        <w:numFmt w:val="decimalFullWidth"/>
      </w:footnotePr>
      <w:pgSz w:w="11906" w:h="16838" w:code="9"/>
      <w:pgMar w:top="1418" w:right="1134" w:bottom="1418" w:left="1701" w:header="720" w:footer="720" w:gutter="0"/>
      <w:pgNumType w:start="1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B1F87" w14:textId="77777777" w:rsidR="00A279EB" w:rsidRDefault="00A279EB">
      <w:r>
        <w:separator/>
      </w:r>
    </w:p>
  </w:endnote>
  <w:endnote w:type="continuationSeparator" w:id="0">
    <w:p w14:paraId="4898987B" w14:textId="77777777" w:rsidR="00A279EB" w:rsidRDefault="00A2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79135" w14:textId="77777777" w:rsidR="00A279EB" w:rsidRDefault="00A279EB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3F015890" w14:textId="77777777" w:rsidR="00A279EB" w:rsidRDefault="00A27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52"/>
  <w:drawingGridVerticalSpacing w:val="163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889"/>
    <w:rsid w:val="0004411D"/>
    <w:rsid w:val="0005020A"/>
    <w:rsid w:val="00083654"/>
    <w:rsid w:val="0009016E"/>
    <w:rsid w:val="00150107"/>
    <w:rsid w:val="0017044A"/>
    <w:rsid w:val="001C5944"/>
    <w:rsid w:val="001F48CE"/>
    <w:rsid w:val="001F6421"/>
    <w:rsid w:val="002757FB"/>
    <w:rsid w:val="002C671B"/>
    <w:rsid w:val="00322CD4"/>
    <w:rsid w:val="00354F38"/>
    <w:rsid w:val="004001F8"/>
    <w:rsid w:val="004575C5"/>
    <w:rsid w:val="004A3FD1"/>
    <w:rsid w:val="004F2D54"/>
    <w:rsid w:val="005344FA"/>
    <w:rsid w:val="006927CB"/>
    <w:rsid w:val="0074426B"/>
    <w:rsid w:val="007823F1"/>
    <w:rsid w:val="00795024"/>
    <w:rsid w:val="007D5E6E"/>
    <w:rsid w:val="00837371"/>
    <w:rsid w:val="008A0F9A"/>
    <w:rsid w:val="008B36E8"/>
    <w:rsid w:val="008E72E4"/>
    <w:rsid w:val="00975821"/>
    <w:rsid w:val="009F4A3B"/>
    <w:rsid w:val="00A279EB"/>
    <w:rsid w:val="00A63B82"/>
    <w:rsid w:val="00A71E0B"/>
    <w:rsid w:val="00A8001C"/>
    <w:rsid w:val="00AB7D08"/>
    <w:rsid w:val="00B579EC"/>
    <w:rsid w:val="00B95079"/>
    <w:rsid w:val="00BA1F8E"/>
    <w:rsid w:val="00BB7B39"/>
    <w:rsid w:val="00CC3304"/>
    <w:rsid w:val="00CC44EF"/>
    <w:rsid w:val="00CE0889"/>
    <w:rsid w:val="00CE0D91"/>
    <w:rsid w:val="00D83522"/>
    <w:rsid w:val="00E919A3"/>
    <w:rsid w:val="00EF2840"/>
    <w:rsid w:val="00F75705"/>
    <w:rsid w:val="00F83993"/>
    <w:rsid w:val="00F96A3F"/>
    <w:rsid w:val="00FE0C7F"/>
    <w:rsid w:val="00FF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A0C93E"/>
  <w15:chartTrackingRefBased/>
  <w15:docId w15:val="{04753CF7-C949-47D2-AA79-AE4F7BC8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72E4"/>
    <w:pPr>
      <w:widowControl w:val="0"/>
      <w:autoSpaceDE w:val="0"/>
      <w:autoSpaceDN w:val="0"/>
      <w:jc w:val="both"/>
    </w:pPr>
    <w:rPr>
      <w:rFonts w:ascii="ＭＳ 明朝" w:hAnsi="ＭＳ 明朝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C33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C3304"/>
    <w:rPr>
      <w:rFonts w:ascii="ＭＳ 明朝" w:hAnsi="ＭＳ 明朝" w:cs="ＭＳ 明朝"/>
      <w:sz w:val="24"/>
      <w:szCs w:val="24"/>
    </w:rPr>
  </w:style>
  <w:style w:type="paragraph" w:styleId="a5">
    <w:name w:val="footer"/>
    <w:basedOn w:val="a"/>
    <w:link w:val="a6"/>
    <w:rsid w:val="00CC33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C3304"/>
    <w:rPr>
      <w:rFonts w:ascii="ＭＳ 明朝" w:hAnsi="ＭＳ 明朝" w:cs="ＭＳ 明朝"/>
      <w:sz w:val="24"/>
      <w:szCs w:val="24"/>
    </w:rPr>
  </w:style>
  <w:style w:type="paragraph" w:styleId="a7">
    <w:name w:val="Balloon Text"/>
    <w:basedOn w:val="a"/>
    <w:link w:val="a8"/>
    <w:rsid w:val="0015010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15010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8126F-B7D4-4FAD-A70F-687FBFEC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最高裁○○第000100号</vt:lpstr>
      <vt:lpstr>最高裁○○第000100号　　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最高裁○○第000100号</dc:title>
  <dc:subject/>
  <dc:creator>最高裁判所</dc:creator>
  <cp:keywords/>
  <dc:description/>
  <cp:lastModifiedBy>響</cp:lastModifiedBy>
  <cp:revision>5</cp:revision>
  <cp:lastPrinted>2018-03-15T07:57:00Z</cp:lastPrinted>
  <dcterms:created xsi:type="dcterms:W3CDTF">2018-03-23T05:00:00Z</dcterms:created>
  <dcterms:modified xsi:type="dcterms:W3CDTF">2022-10-14T04:26:00Z</dcterms:modified>
</cp:coreProperties>
</file>